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4B7" w:rsidRDefault="00AD14B7" w:rsidP="00D72DCB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b/>
          <w:color w:val="000000"/>
          <w:sz w:val="23"/>
          <w:szCs w:val="23"/>
        </w:rPr>
        <w:t xml:space="preserve">                                    </w:t>
      </w:r>
      <w:r w:rsidRPr="00AD14B7">
        <w:rPr>
          <w:rFonts w:ascii="Arial" w:hAnsi="Arial" w:cs="Arial"/>
          <w:b/>
          <w:color w:val="000000"/>
          <w:sz w:val="23"/>
          <w:szCs w:val="23"/>
          <w:u w:val="single"/>
        </w:rPr>
        <w:t>Контрольная работа за 1 полугодие для 6 класса</w:t>
      </w:r>
      <w:r w:rsidR="00D72DCB">
        <w:rPr>
          <w:rFonts w:ascii="Arial" w:hAnsi="Arial" w:cs="Arial"/>
          <w:color w:val="000000"/>
          <w:sz w:val="23"/>
          <w:szCs w:val="23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А1. К двудольным растениям относится: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а) пшеница</w:t>
      </w:r>
      <w:r w:rsidR="00D72DCB">
        <w:rPr>
          <w:rFonts w:ascii="Times New Roman" w:hAnsi="Times New Roman" w:cs="Times New Roman"/>
          <w:color w:val="000000"/>
        </w:rPr>
        <w:t xml:space="preserve">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б) лук</w:t>
      </w:r>
      <w:r w:rsidR="00D72DCB">
        <w:rPr>
          <w:rFonts w:ascii="Times New Roman" w:hAnsi="Times New Roman" w:cs="Times New Roman"/>
          <w:color w:val="000000"/>
        </w:rPr>
        <w:t xml:space="preserve">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в) кукуруза</w:t>
      </w:r>
      <w:r w:rsidR="00D72DCB">
        <w:rPr>
          <w:rFonts w:ascii="Times New Roman" w:hAnsi="Times New Roman" w:cs="Times New Roman"/>
          <w:color w:val="000000"/>
        </w:rPr>
        <w:t xml:space="preserve">    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г) яблоня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А2. Для однодольных растений в отличии от двудольных характерно наличие: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а) зародыша с двумя семядолями;</w:t>
      </w:r>
      <w:r w:rsidR="00D72DCB">
        <w:rPr>
          <w:rFonts w:ascii="Times New Roman" w:hAnsi="Times New Roman" w:cs="Times New Roman"/>
          <w:color w:val="000000"/>
        </w:rPr>
        <w:t xml:space="preserve">          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б) зародыша с одной семядолей;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в) эндосперма;</w:t>
      </w:r>
      <w:r w:rsidR="00D72DCB">
        <w:rPr>
          <w:rFonts w:ascii="Times New Roman" w:hAnsi="Times New Roman" w:cs="Times New Roman"/>
          <w:color w:val="000000"/>
        </w:rPr>
        <w:t xml:space="preserve">                                           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г) сочной кожуры.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А3. Роль корневого чехлика в том, что он: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а) обеспечивает передвижение веществ по растению;</w:t>
      </w:r>
      <w:r w:rsidR="00D72DCB">
        <w:rPr>
          <w:rFonts w:ascii="Times New Roman" w:hAnsi="Times New Roman" w:cs="Times New Roman"/>
          <w:color w:val="000000"/>
        </w:rPr>
        <w:t xml:space="preserve">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б) выполняет защитную роль;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в) придают корню прочность и упругость;</w:t>
      </w:r>
      <w:r w:rsidR="00D72DCB">
        <w:rPr>
          <w:rFonts w:ascii="Times New Roman" w:hAnsi="Times New Roman" w:cs="Times New Roman"/>
          <w:color w:val="000000"/>
        </w:rPr>
        <w:t xml:space="preserve">             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г) участвует в делении клеток.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А4. Самая короткая часть корня: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а) зона деления;</w:t>
      </w:r>
      <w:r w:rsidR="00D72DCB">
        <w:rPr>
          <w:rFonts w:ascii="Times New Roman" w:hAnsi="Times New Roman" w:cs="Times New Roman"/>
          <w:color w:val="000000"/>
        </w:rPr>
        <w:t xml:space="preserve">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б) зона роста;</w:t>
      </w:r>
      <w:r w:rsidR="00D72DCB">
        <w:rPr>
          <w:rFonts w:ascii="Times New Roman" w:hAnsi="Times New Roman" w:cs="Times New Roman"/>
          <w:color w:val="000000"/>
        </w:rPr>
        <w:t xml:space="preserve">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в) зона всасывания;</w:t>
      </w:r>
      <w:r w:rsidR="00D72DCB">
        <w:rPr>
          <w:rFonts w:ascii="Times New Roman" w:hAnsi="Times New Roman" w:cs="Times New Roman"/>
          <w:color w:val="000000"/>
        </w:rPr>
        <w:t xml:space="preserve">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г) зона проведения.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А5. Клубень представляет собой видоизмененный подземный побег, так как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а) на нем расположены почки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б) он поглощает воду и минеральные вещества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в) в нем органические вещества расщепляются до минеральных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г) в нем образуются органические вещества из неорганических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А6. Семя образуется: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>
        <w:rPr>
          <w:rFonts w:ascii="Times New Roman" w:hAnsi="Times New Roman" w:cs="Times New Roman"/>
          <w:color w:val="000000"/>
          <w:shd w:val="clear" w:color="auto" w:fill="FFFFFF"/>
        </w:rPr>
        <w:t>а) и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з семяпочки;</w:t>
      </w:r>
      <w:r w:rsidR="00D72DCB">
        <w:rPr>
          <w:rFonts w:ascii="Times New Roman" w:hAnsi="Times New Roman" w:cs="Times New Roman"/>
          <w:color w:val="000000"/>
        </w:rPr>
        <w:t xml:space="preserve">                                          </w:t>
      </w:r>
      <w:r w:rsidR="00D72DCB">
        <w:rPr>
          <w:rFonts w:ascii="Times New Roman" w:hAnsi="Times New Roman" w:cs="Times New Roman"/>
          <w:color w:val="000000"/>
          <w:shd w:val="clear" w:color="auto" w:fill="FFFFFF"/>
        </w:rPr>
        <w:t>б) и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з семяпочки после двойного оплодотворения;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>
        <w:rPr>
          <w:rFonts w:ascii="Times New Roman" w:hAnsi="Times New Roman" w:cs="Times New Roman"/>
          <w:color w:val="000000"/>
          <w:shd w:val="clear" w:color="auto" w:fill="FFFFFF"/>
        </w:rPr>
        <w:t>в) и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з оплодотворенной яйцеклетки;</w:t>
      </w:r>
      <w:r w:rsidR="00D72DCB">
        <w:rPr>
          <w:rFonts w:ascii="Times New Roman" w:hAnsi="Times New Roman" w:cs="Times New Roman"/>
          <w:color w:val="000000"/>
        </w:rPr>
        <w:t xml:space="preserve">         </w:t>
      </w:r>
      <w:r w:rsidR="00D72DCB">
        <w:rPr>
          <w:rFonts w:ascii="Times New Roman" w:hAnsi="Times New Roman" w:cs="Times New Roman"/>
          <w:color w:val="000000"/>
          <w:shd w:val="clear" w:color="auto" w:fill="FFFFFF"/>
        </w:rPr>
        <w:t>г) и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з оплодотворенной центральной клетки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А7. Побег — это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а) верхушка стебля;</w:t>
      </w:r>
      <w:r>
        <w:rPr>
          <w:rFonts w:ascii="Times New Roman" w:hAnsi="Times New Roman" w:cs="Times New Roman"/>
          <w:color w:val="000000"/>
        </w:rPr>
        <w:t xml:space="preserve">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б) стебель с листьями и почками;</w:t>
      </w:r>
      <w:r>
        <w:rPr>
          <w:rFonts w:ascii="Times New Roman" w:hAnsi="Times New Roman" w:cs="Times New Roman"/>
          <w:color w:val="000000"/>
        </w:rPr>
        <w:t xml:space="preserve">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в) часть листа;</w:t>
      </w:r>
      <w:r>
        <w:rPr>
          <w:rFonts w:ascii="Times New Roman" w:hAnsi="Times New Roman" w:cs="Times New Roman"/>
          <w:color w:val="000000"/>
        </w:rPr>
        <w:t xml:space="preserve">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г) часть корня.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А8. Лист, являясь частью побега, в свою очередь, состоит из: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а) пластинки;</w:t>
      </w:r>
      <w:r>
        <w:rPr>
          <w:rFonts w:ascii="Times New Roman" w:hAnsi="Times New Roman" w:cs="Times New Roman"/>
          <w:color w:val="000000"/>
        </w:rPr>
        <w:t xml:space="preserve">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б) черешка и основания;</w:t>
      </w:r>
      <w:r>
        <w:rPr>
          <w:rFonts w:ascii="Times New Roman" w:hAnsi="Times New Roman" w:cs="Times New Roman"/>
          <w:color w:val="000000"/>
        </w:rPr>
        <w:t xml:space="preserve">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в) прилистников;</w:t>
      </w:r>
      <w:r>
        <w:rPr>
          <w:rFonts w:ascii="Times New Roman" w:hAnsi="Times New Roman" w:cs="Times New Roman"/>
          <w:color w:val="000000"/>
        </w:rPr>
        <w:t xml:space="preserve">          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г) все верно.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А9. Простой лист у: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а) черемухи;</w:t>
      </w:r>
      <w:r>
        <w:rPr>
          <w:rFonts w:ascii="Times New Roman" w:hAnsi="Times New Roman" w:cs="Times New Roman"/>
          <w:color w:val="000000"/>
        </w:rPr>
        <w:t xml:space="preserve">  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б) рябины;</w:t>
      </w:r>
      <w:r>
        <w:rPr>
          <w:rFonts w:ascii="Times New Roman" w:hAnsi="Times New Roman" w:cs="Times New Roman"/>
          <w:color w:val="000000"/>
        </w:rPr>
        <w:t xml:space="preserve">       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в) гороха;</w:t>
      </w:r>
      <w:r>
        <w:rPr>
          <w:rFonts w:ascii="Times New Roman" w:hAnsi="Times New Roman" w:cs="Times New Roman"/>
          <w:color w:val="000000"/>
        </w:rPr>
        <w:t xml:space="preserve">             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г) картофеля.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А10. Дуговидное жилкование листовой пластинки у: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а) подорожника и липы;</w:t>
      </w:r>
      <w:r>
        <w:rPr>
          <w:rFonts w:ascii="Times New Roman" w:hAnsi="Times New Roman" w:cs="Times New Roman"/>
          <w:color w:val="000000"/>
        </w:rPr>
        <w:t xml:space="preserve">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б) липы и дуба;</w:t>
      </w:r>
      <w:r>
        <w:rPr>
          <w:rFonts w:ascii="Times New Roman" w:hAnsi="Times New Roman" w:cs="Times New Roman"/>
          <w:color w:val="000000"/>
        </w:rPr>
        <w:t xml:space="preserve">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в) дуба и ландыша;</w:t>
      </w:r>
      <w:r>
        <w:rPr>
          <w:rFonts w:ascii="Times New Roman" w:hAnsi="Times New Roman" w:cs="Times New Roman"/>
          <w:color w:val="000000"/>
        </w:rPr>
        <w:t xml:space="preserve">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г) ландыша и кукурузы.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А11. Лист называют простым, если он имеет: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а) пластинку;</w:t>
      </w:r>
      <w:r>
        <w:rPr>
          <w:rFonts w:ascii="Times New Roman" w:hAnsi="Times New Roman" w:cs="Times New Roman"/>
          <w:color w:val="000000"/>
        </w:rPr>
        <w:t xml:space="preserve">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б) пластинку и черешок;</w:t>
      </w:r>
      <w:r>
        <w:rPr>
          <w:rFonts w:ascii="Times New Roman" w:hAnsi="Times New Roman" w:cs="Times New Roman"/>
          <w:color w:val="000000"/>
        </w:rPr>
        <w:t xml:space="preserve">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в) пластинку, черешок, основание;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г) пластинку, черешок, основание, прилистники.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А12. </w:t>
      </w:r>
      <w:proofErr w:type="spellStart"/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Цельнокрайняя</w:t>
      </w:r>
      <w:proofErr w:type="spellEnd"/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пластинка у листьев: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а) крапивы и ландыша;</w:t>
      </w:r>
      <w:r>
        <w:rPr>
          <w:rFonts w:ascii="Times New Roman" w:hAnsi="Times New Roman" w:cs="Times New Roman"/>
          <w:color w:val="000000"/>
        </w:rPr>
        <w:t xml:space="preserve">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б) ландыша и сирени;</w:t>
      </w:r>
      <w:r>
        <w:rPr>
          <w:rFonts w:ascii="Times New Roman" w:hAnsi="Times New Roman" w:cs="Times New Roman"/>
          <w:color w:val="000000"/>
        </w:rPr>
        <w:t xml:space="preserve">  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в) сирени и березы;</w:t>
      </w:r>
      <w:r>
        <w:rPr>
          <w:rFonts w:ascii="Times New Roman" w:hAnsi="Times New Roman" w:cs="Times New Roman"/>
          <w:color w:val="000000"/>
        </w:rPr>
        <w:t xml:space="preserve">               </w:t>
      </w:r>
      <w:r w:rsidR="00D72DCB" w:rsidRPr="00D72DCB">
        <w:rPr>
          <w:rFonts w:ascii="Times New Roman" w:hAnsi="Times New Roman" w:cs="Times New Roman"/>
          <w:color w:val="000000"/>
          <w:shd w:val="clear" w:color="auto" w:fill="FFFFFF"/>
        </w:rPr>
        <w:t>г) березы и крапивы.</w:t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color w:val="000000"/>
        </w:rPr>
        <w:br/>
      </w:r>
      <w:r w:rsidR="00D72DCB"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13. Листорасположение супротивное у:</w:t>
      </w:r>
    </w:p>
    <w:p w:rsidR="00AD14B7" w:rsidRPr="00D72DCB" w:rsidRDefault="00D72DCB" w:rsidP="00D72DC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а) дуба и клена;</w:t>
      </w:r>
      <w:r w:rsidR="00AD14B7">
        <w:rPr>
          <w:rFonts w:ascii="Times New Roman" w:hAnsi="Times New Roman" w:cs="Times New Roman"/>
          <w:color w:val="000000"/>
        </w:rPr>
        <w:t xml:space="preserve">    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б) клена и березы;</w:t>
      </w:r>
      <w:r w:rsidR="00AD14B7">
        <w:rPr>
          <w:rFonts w:ascii="Times New Roman" w:hAnsi="Times New Roman" w:cs="Times New Roman"/>
          <w:color w:val="000000"/>
        </w:rPr>
        <w:t xml:space="preserve">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в) березы и ясеня;</w:t>
      </w:r>
      <w:r w:rsidR="00AD14B7">
        <w:rPr>
          <w:rFonts w:ascii="Times New Roman" w:hAnsi="Times New Roman" w:cs="Times New Roman"/>
          <w:color w:val="000000"/>
        </w:rPr>
        <w:t xml:space="preserve">       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г) ясеня и каштана конского.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А14. Фотосинтез происходит в: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а) лейкопластах;</w:t>
      </w:r>
      <w:r w:rsidR="00AD14B7">
        <w:rPr>
          <w:rFonts w:ascii="Times New Roman" w:hAnsi="Times New Roman" w:cs="Times New Roman"/>
          <w:color w:val="000000"/>
        </w:rPr>
        <w:t xml:space="preserve">       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б) хромопластах;</w:t>
      </w:r>
      <w:r w:rsidR="00AD14B7">
        <w:rPr>
          <w:rFonts w:ascii="Times New Roman" w:hAnsi="Times New Roman" w:cs="Times New Roman"/>
          <w:color w:val="000000"/>
        </w:rPr>
        <w:t xml:space="preserve">                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в) цитоплазме;</w:t>
      </w:r>
      <w:r w:rsidR="00AD14B7">
        <w:rPr>
          <w:rFonts w:ascii="Times New Roman" w:hAnsi="Times New Roman" w:cs="Times New Roman"/>
          <w:color w:val="000000"/>
        </w:rPr>
        <w:t xml:space="preserve">                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г) другое решение.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А15. Видоизмененный побег — это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а) корневище</w:t>
      </w:r>
      <w:r w:rsidR="00AD14B7">
        <w:rPr>
          <w:rFonts w:ascii="Times New Roman" w:hAnsi="Times New Roman" w:cs="Times New Roman"/>
          <w:color w:val="000000"/>
        </w:rPr>
        <w:t xml:space="preserve">     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б) корень</w:t>
      </w:r>
      <w:r w:rsidR="00AD14B7">
        <w:rPr>
          <w:rFonts w:ascii="Times New Roman" w:hAnsi="Times New Roman" w:cs="Times New Roman"/>
          <w:color w:val="000000"/>
        </w:rPr>
        <w:t xml:space="preserve">               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в) корнеплод</w:t>
      </w:r>
      <w:r w:rsidR="00AD14B7">
        <w:rPr>
          <w:rFonts w:ascii="Times New Roman" w:hAnsi="Times New Roman" w:cs="Times New Roman"/>
          <w:color w:val="000000"/>
        </w:rPr>
        <w:t xml:space="preserve">            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 xml:space="preserve">г) </w:t>
      </w:r>
      <w:proofErr w:type="spellStart"/>
      <w:r w:rsidRPr="00D72DCB">
        <w:rPr>
          <w:rFonts w:ascii="Times New Roman" w:hAnsi="Times New Roman" w:cs="Times New Roman"/>
          <w:color w:val="000000"/>
          <w:shd w:val="clear" w:color="auto" w:fill="FFFFFF"/>
        </w:rPr>
        <w:t>корнеклубень</w:t>
      </w:r>
      <w:proofErr w:type="spellEnd"/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А16. Распространяются животными и человеком семена: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а) одуванчика</w:t>
      </w:r>
      <w:r w:rsidR="00AD14B7">
        <w:rPr>
          <w:rFonts w:ascii="Times New Roman" w:hAnsi="Times New Roman" w:cs="Times New Roman"/>
          <w:color w:val="000000"/>
        </w:rPr>
        <w:t xml:space="preserve">      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б) боярышника</w:t>
      </w:r>
      <w:r w:rsidR="00AD14B7">
        <w:rPr>
          <w:rFonts w:ascii="Times New Roman" w:hAnsi="Times New Roman" w:cs="Times New Roman"/>
          <w:color w:val="000000"/>
        </w:rPr>
        <w:t xml:space="preserve">           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в) акации</w:t>
      </w:r>
      <w:r w:rsidR="00AD14B7">
        <w:rPr>
          <w:rFonts w:ascii="Times New Roman" w:hAnsi="Times New Roman" w:cs="Times New Roman"/>
          <w:color w:val="000000"/>
        </w:rPr>
        <w:t xml:space="preserve">                       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г) клена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В1. Из перечисленных признаков выпишите характерные для класса «Двудольные».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A. Одна семядоля 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Б. Мочковатая корневая система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B. Стержневая корневая система 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Г. Две семядоли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Д. Дуговое или параллельное жилкование 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Е. Сетчатое жилкование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В2. Установите соответствие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D14B7" w:rsidTr="00AD14B7">
        <w:tc>
          <w:tcPr>
            <w:tcW w:w="5228" w:type="dxa"/>
          </w:tcPr>
          <w:p w:rsidR="00AD14B7" w:rsidRDefault="00AD14B7" w:rsidP="00D72DCB">
            <w:pPr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7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Тип плода</w:t>
            </w:r>
          </w:p>
        </w:tc>
        <w:tc>
          <w:tcPr>
            <w:tcW w:w="5228" w:type="dxa"/>
          </w:tcPr>
          <w:p w:rsidR="00AD14B7" w:rsidRDefault="00AD14B7" w:rsidP="00D72DCB">
            <w:pPr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7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Растения</w:t>
            </w:r>
          </w:p>
        </w:tc>
      </w:tr>
      <w:tr w:rsidR="00AD14B7" w:rsidTr="00AD14B7">
        <w:tc>
          <w:tcPr>
            <w:tcW w:w="5228" w:type="dxa"/>
          </w:tcPr>
          <w:p w:rsidR="00AD14B7" w:rsidRDefault="00AD14B7" w:rsidP="00D72DCB">
            <w:pPr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7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А. костянка</w:t>
            </w:r>
            <w:r w:rsidRPr="00D72DCB">
              <w:rPr>
                <w:rFonts w:ascii="Times New Roman" w:hAnsi="Times New Roman" w:cs="Times New Roman"/>
                <w:color w:val="000000"/>
              </w:rPr>
              <w:br/>
            </w:r>
            <w:r w:rsidRPr="00D7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Б. семянка</w:t>
            </w:r>
            <w:r w:rsidRPr="00D72DCB">
              <w:rPr>
                <w:rFonts w:ascii="Times New Roman" w:hAnsi="Times New Roman" w:cs="Times New Roman"/>
                <w:color w:val="000000"/>
              </w:rPr>
              <w:br/>
            </w:r>
            <w:r w:rsidRPr="00D7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В. зерновка</w:t>
            </w:r>
          </w:p>
        </w:tc>
        <w:tc>
          <w:tcPr>
            <w:tcW w:w="5228" w:type="dxa"/>
          </w:tcPr>
          <w:p w:rsidR="00AD14B7" w:rsidRDefault="00AD14B7" w:rsidP="00D72DCB">
            <w:pPr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7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пшеница</w:t>
            </w:r>
            <w:r w:rsidRPr="00D72DCB">
              <w:rPr>
                <w:rFonts w:ascii="Times New Roman" w:hAnsi="Times New Roman" w:cs="Times New Roman"/>
                <w:color w:val="000000"/>
              </w:rPr>
              <w:br/>
            </w:r>
            <w:r w:rsidRPr="00D7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вишня</w:t>
            </w:r>
            <w:r w:rsidRPr="00D72DCB">
              <w:rPr>
                <w:rFonts w:ascii="Times New Roman" w:hAnsi="Times New Roman" w:cs="Times New Roman"/>
                <w:color w:val="000000"/>
              </w:rPr>
              <w:br/>
            </w:r>
            <w:r w:rsidRPr="00D7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 подсолнух</w:t>
            </w:r>
          </w:p>
        </w:tc>
      </w:tr>
    </w:tbl>
    <w:p w:rsidR="00A35A59" w:rsidRDefault="00D72DCB" w:rsidP="00D72DCB">
      <w:pPr>
        <w:spacing w:after="0" w:line="240" w:lineRule="auto"/>
      </w:pP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С1.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 Для чего производят прищипку главного корня (пикировку) у некоторых культурных растений?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С2. </w:t>
      </w:r>
      <w:r w:rsidRPr="00D72DCB">
        <w:rPr>
          <w:rFonts w:ascii="Times New Roman" w:hAnsi="Times New Roman" w:cs="Times New Roman"/>
          <w:color w:val="000000"/>
          <w:shd w:val="clear" w:color="auto" w:fill="FFFFFF"/>
        </w:rPr>
        <w:t>Докажите, что корневище ландыша — видоизмененный побег.</w:t>
      </w:r>
      <w:r w:rsidRPr="00D72DCB">
        <w:rPr>
          <w:rFonts w:ascii="Times New Roman" w:hAnsi="Times New Roman" w:cs="Times New Roman"/>
          <w:color w:val="000000"/>
        </w:rPr>
        <w:br/>
      </w:r>
      <w:r w:rsidRPr="00D72DCB">
        <w:rPr>
          <w:rFonts w:ascii="Times New Roman" w:hAnsi="Times New Roman" w:cs="Times New Roman"/>
          <w:color w:val="000000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bookmarkStart w:id="0" w:name="_GoBack"/>
      <w:bookmarkEnd w:id="0"/>
    </w:p>
    <w:sectPr w:rsidR="00A35A59" w:rsidSect="00AD1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A6"/>
    <w:rsid w:val="00453CA6"/>
    <w:rsid w:val="00AB5CC5"/>
    <w:rsid w:val="00AD14B7"/>
    <w:rsid w:val="00D72DCB"/>
    <w:rsid w:val="00DE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CB544"/>
  <w15:chartTrackingRefBased/>
  <w15:docId w15:val="{3EAE653C-B637-4812-9D77-97547743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2025-12-02T06:38:00Z</dcterms:created>
  <dcterms:modified xsi:type="dcterms:W3CDTF">2025-12-02T06:57:00Z</dcterms:modified>
</cp:coreProperties>
</file>